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2C3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山东地源同创科技发展有限公司</w:t>
      </w:r>
    </w:p>
    <w:p w14:paraId="6F43CA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简体" w:hAnsi="方正黑体简体" w:eastAsia="方正黑体简体" w:cs="方正黑体简体"/>
          <w:sz w:val="32"/>
          <w:szCs w:val="32"/>
          <w:lang w:val="en-US" w:eastAsia="zh-CN"/>
        </w:rPr>
      </w:pPr>
      <w:r>
        <w:rPr>
          <w:rFonts w:hint="eastAsia" w:ascii="方正小标宋简体" w:hAnsi="方正小标宋简体" w:eastAsia="方正小标宋简体" w:cs="方正小标宋简体"/>
          <w:sz w:val="44"/>
          <w:szCs w:val="44"/>
          <w:lang w:val="en-US" w:eastAsia="zh-CN"/>
        </w:rPr>
        <w:t>2023年度信息公开</w:t>
      </w:r>
    </w:p>
    <w:p w14:paraId="0F58191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一、企业基本情况</w:t>
      </w:r>
    </w:p>
    <w:p w14:paraId="1F14D2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1.企业基本情况</w:t>
      </w:r>
    </w:p>
    <w:p w14:paraId="0E06C6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统一社会信用代码：91370102MA3WNN6B84</w:t>
      </w:r>
    </w:p>
    <w:p w14:paraId="26CC02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名称：山东地源同创科技发展有限公司</w:t>
      </w:r>
    </w:p>
    <w:p w14:paraId="2CF175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企业类型：有限责任公司（非自然人投资或控股的法人独资）</w:t>
      </w:r>
    </w:p>
    <w:p w14:paraId="52BEEE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法定代表人：李建勇</w:t>
      </w:r>
    </w:p>
    <w:p w14:paraId="7DC89B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地址：山东省济宁市济宁经济开发区疃里镇呈祥大道与嘉诚路交汇处圣祥小镇B8楼</w:t>
      </w:r>
    </w:p>
    <w:p w14:paraId="7F84C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注册资本：500万元人民币</w:t>
      </w:r>
    </w:p>
    <w:p w14:paraId="2E10F3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经营范围：一般项目：工程和技术研究和试验发展；土地整治服务；土地调查评估服务；规划设计管理；园林绿化工程施工；地理遥感信息服务；生态恢复及生态保护服务；生态保护区管理服务；新兴能源技术研发；技术服务、技术开发、技术咨询、技术交流、技术转让、技术推广；城市绿化管理；城乡市容管理；农业科学研究和试验发展；农副产品销售；物业管理。（除依法须经批准的项目外，凭营业执照依法自主开展经营活动）许可项目：矿产资源（非煤矿山）开采；矿产资源勘查；测绘服务；各类工程建设活动；建设工程设计。（依法须经批准的项目，经相关部门批准后方可开展经营活动，具体经营项目以相关部门批准文件或许可证件为准）</w:t>
      </w:r>
    </w:p>
    <w:p w14:paraId="3464D5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w:t>
      </w:r>
      <w:r>
        <w:rPr>
          <w:rFonts w:hint="default" w:ascii="方正楷体简体" w:hAnsi="方正楷体简体" w:eastAsia="方正楷体简体" w:cs="方正楷体简体"/>
          <w:sz w:val="32"/>
          <w:szCs w:val="32"/>
          <w:lang w:val="en-US" w:eastAsia="zh-CN"/>
        </w:rPr>
        <w:t>主要财务数据</w:t>
      </w:r>
    </w:p>
    <w:p w14:paraId="04060FA2">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一</w:t>
      </w:r>
      <w:r>
        <w:rPr>
          <w:rFonts w:hint="default" w:ascii="方正仿宋简体" w:hAnsi="方正仿宋简体" w:eastAsia="方正仿宋简体" w:cs="方正仿宋简体"/>
          <w:kern w:val="2"/>
          <w:sz w:val="32"/>
          <w:szCs w:val="32"/>
          <w:lang w:val="en-US" w:eastAsia="zh-CN" w:bidi="ar-SA"/>
        </w:rPr>
        <w:t>）资产总额：</w:t>
      </w:r>
      <w:r>
        <w:rPr>
          <w:rFonts w:hint="eastAsia" w:ascii="方正仿宋简体" w:hAnsi="方正仿宋简体" w:eastAsia="方正仿宋简体" w:cs="方正仿宋简体"/>
          <w:kern w:val="2"/>
          <w:sz w:val="32"/>
          <w:szCs w:val="32"/>
          <w:lang w:val="en-US" w:eastAsia="zh-CN" w:bidi="ar-SA"/>
        </w:rPr>
        <w:t>773.44</w:t>
      </w:r>
      <w:r>
        <w:rPr>
          <w:rFonts w:hint="default" w:ascii="方正仿宋简体" w:hAnsi="方正仿宋简体" w:eastAsia="方正仿宋简体" w:cs="方正仿宋简体"/>
          <w:kern w:val="2"/>
          <w:sz w:val="32"/>
          <w:szCs w:val="32"/>
          <w:lang w:val="en-US" w:eastAsia="zh-CN" w:bidi="ar-SA"/>
        </w:rPr>
        <w:t>万元；</w:t>
      </w:r>
    </w:p>
    <w:p w14:paraId="42C2BC42">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二</w:t>
      </w:r>
      <w:r>
        <w:rPr>
          <w:rFonts w:hint="default" w:ascii="方正仿宋简体" w:hAnsi="方正仿宋简体" w:eastAsia="方正仿宋简体" w:cs="方正仿宋简体"/>
          <w:kern w:val="2"/>
          <w:sz w:val="32"/>
          <w:szCs w:val="32"/>
          <w:lang w:val="en-US" w:eastAsia="zh-CN" w:bidi="ar-SA"/>
        </w:rPr>
        <w:t>）负债总额：</w:t>
      </w:r>
      <w:r>
        <w:rPr>
          <w:rFonts w:hint="eastAsia" w:ascii="方正仿宋简体" w:hAnsi="方正仿宋简体" w:eastAsia="方正仿宋简体" w:cs="方正仿宋简体"/>
          <w:kern w:val="2"/>
          <w:sz w:val="32"/>
          <w:szCs w:val="32"/>
          <w:lang w:val="en-US" w:eastAsia="zh-CN" w:bidi="ar-SA"/>
        </w:rPr>
        <w:t>522.88</w:t>
      </w:r>
      <w:r>
        <w:rPr>
          <w:rFonts w:hint="default" w:ascii="方正仿宋简体" w:hAnsi="方正仿宋简体" w:eastAsia="方正仿宋简体" w:cs="方正仿宋简体"/>
          <w:kern w:val="2"/>
          <w:sz w:val="32"/>
          <w:szCs w:val="32"/>
          <w:lang w:val="en-US" w:eastAsia="zh-CN" w:bidi="ar-SA"/>
        </w:rPr>
        <w:t>万元；</w:t>
      </w:r>
    </w:p>
    <w:p w14:paraId="04749340">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三</w:t>
      </w:r>
      <w:r>
        <w:rPr>
          <w:rFonts w:hint="default" w:ascii="方正仿宋简体" w:hAnsi="方正仿宋简体" w:eastAsia="方正仿宋简体" w:cs="方正仿宋简体"/>
          <w:kern w:val="2"/>
          <w:sz w:val="32"/>
          <w:szCs w:val="32"/>
          <w:lang w:val="en-US" w:eastAsia="zh-CN" w:bidi="ar-SA"/>
        </w:rPr>
        <w:t>）所有者权益：</w:t>
      </w:r>
      <w:r>
        <w:rPr>
          <w:rFonts w:hint="eastAsia" w:ascii="方正仿宋简体" w:hAnsi="方正仿宋简体" w:eastAsia="方正仿宋简体" w:cs="方正仿宋简体"/>
          <w:kern w:val="2"/>
          <w:sz w:val="32"/>
          <w:szCs w:val="32"/>
          <w:lang w:val="en-US" w:eastAsia="zh-CN" w:bidi="ar-SA"/>
        </w:rPr>
        <w:t>250.56</w:t>
      </w:r>
      <w:r>
        <w:rPr>
          <w:rFonts w:hint="default" w:ascii="方正仿宋简体" w:hAnsi="方正仿宋简体" w:eastAsia="方正仿宋简体" w:cs="方正仿宋简体"/>
          <w:kern w:val="2"/>
          <w:sz w:val="32"/>
          <w:szCs w:val="32"/>
          <w:lang w:val="en-US" w:eastAsia="zh-CN" w:bidi="ar-SA"/>
        </w:rPr>
        <w:t>万元</w:t>
      </w:r>
      <w:r>
        <w:rPr>
          <w:rFonts w:hint="eastAsia" w:ascii="方正仿宋简体" w:hAnsi="方正仿宋简体" w:eastAsia="方正仿宋简体" w:cs="方正仿宋简体"/>
          <w:kern w:val="2"/>
          <w:sz w:val="32"/>
          <w:szCs w:val="32"/>
          <w:lang w:val="en-US" w:eastAsia="zh-CN" w:bidi="ar-SA"/>
        </w:rPr>
        <w:t>；</w:t>
      </w:r>
    </w:p>
    <w:p w14:paraId="1CF4A5FA">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四</w:t>
      </w:r>
      <w:r>
        <w:rPr>
          <w:rFonts w:hint="default" w:ascii="方正仿宋简体" w:hAnsi="方正仿宋简体" w:eastAsia="方正仿宋简体" w:cs="方正仿宋简体"/>
          <w:kern w:val="2"/>
          <w:sz w:val="32"/>
          <w:szCs w:val="32"/>
          <w:lang w:val="en-US" w:eastAsia="zh-CN" w:bidi="ar-SA"/>
        </w:rPr>
        <w:t>）营业收入：</w:t>
      </w:r>
      <w:r>
        <w:rPr>
          <w:rFonts w:hint="eastAsia" w:ascii="方正仿宋简体" w:hAnsi="方正仿宋简体" w:eastAsia="方正仿宋简体" w:cs="方正仿宋简体"/>
          <w:kern w:val="2"/>
          <w:sz w:val="32"/>
          <w:szCs w:val="32"/>
          <w:lang w:val="en-US" w:eastAsia="zh-CN" w:bidi="ar-SA"/>
        </w:rPr>
        <w:t>0</w:t>
      </w:r>
      <w:r>
        <w:rPr>
          <w:rFonts w:hint="default" w:ascii="方正仿宋简体" w:hAnsi="方正仿宋简体" w:eastAsia="方正仿宋简体" w:cs="方正仿宋简体"/>
          <w:kern w:val="2"/>
          <w:sz w:val="32"/>
          <w:szCs w:val="32"/>
          <w:lang w:val="en-US" w:eastAsia="zh-CN" w:bidi="ar-SA"/>
        </w:rPr>
        <w:t>万元；</w:t>
      </w:r>
    </w:p>
    <w:p w14:paraId="55993A81">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五</w:t>
      </w: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利润总额</w:t>
      </w: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0.15</w:t>
      </w:r>
      <w:r>
        <w:rPr>
          <w:rFonts w:hint="default" w:ascii="方正仿宋简体" w:hAnsi="方正仿宋简体" w:eastAsia="方正仿宋简体" w:cs="方正仿宋简体"/>
          <w:kern w:val="2"/>
          <w:sz w:val="32"/>
          <w:szCs w:val="32"/>
          <w:lang w:val="en-US" w:eastAsia="zh-CN" w:bidi="ar-SA"/>
        </w:rPr>
        <w:t>万元；</w:t>
      </w:r>
    </w:p>
    <w:p w14:paraId="2E1BED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三、年度内发生的重大事项及对企业的影响</w:t>
      </w:r>
    </w:p>
    <w:p w14:paraId="127D5FEE">
      <w:pPr>
        <w:pStyle w:val="2"/>
        <w:ind w:left="0" w:leftChars="0" w:firstLine="640" w:firstLineChars="20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无</w:t>
      </w:r>
    </w:p>
    <w:p w14:paraId="586FD923">
      <w:pPr>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br w:type="page"/>
      </w:r>
    </w:p>
    <w:p w14:paraId="04B5BB4A">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审计报告</w:t>
      </w:r>
    </w:p>
    <w:p w14:paraId="3938F61A">
      <w:pPr>
        <w:pStyle w:val="2"/>
        <w:numPr>
          <w:numId w:val="0"/>
        </w:numPr>
        <w:rPr>
          <w:rFonts w:hint="eastAsia"/>
          <w:lang w:val="en-US" w:eastAsia="zh-CN"/>
        </w:rPr>
      </w:pPr>
      <w:r>
        <w:drawing>
          <wp:inline distT="0" distB="0" distL="114300" distR="114300">
            <wp:extent cx="5305425" cy="7496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305425" cy="7496175"/>
                    </a:xfrm>
                    <a:prstGeom prst="rect">
                      <a:avLst/>
                    </a:prstGeom>
                    <a:noFill/>
                    <a:ln>
                      <a:noFill/>
                    </a:ln>
                  </pic:spPr>
                </pic:pic>
              </a:graphicData>
            </a:graphic>
          </wp:inline>
        </w:drawing>
      </w:r>
    </w:p>
    <w:p w14:paraId="584618ED">
      <w:pPr>
        <w:pStyle w:val="2"/>
        <w:ind w:left="0" w:leftChars="0" w:firstLine="0" w:firstLineChars="0"/>
        <w:rPr>
          <w:rFonts w:hint="eastAsia" w:ascii="方正仿宋简体" w:hAnsi="方正仿宋简体" w:eastAsia="方正仿宋简体" w:cs="方正仿宋简体"/>
          <w:b/>
          <w:bCs/>
          <w:sz w:val="32"/>
          <w:szCs w:val="32"/>
          <w:lang w:val="en-US" w:eastAsia="zh-CN"/>
        </w:rPr>
      </w:pPr>
      <w:r>
        <w:drawing>
          <wp:inline distT="0" distB="0" distL="114300" distR="114300">
            <wp:extent cx="5295900" cy="7505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95900" cy="7505700"/>
                    </a:xfrm>
                    <a:prstGeom prst="rect">
                      <a:avLst/>
                    </a:prstGeom>
                    <a:noFill/>
                    <a:ln>
                      <a:noFill/>
                    </a:ln>
                  </pic:spPr>
                </pic:pic>
              </a:graphicData>
            </a:graphic>
          </wp:inline>
        </w:drawing>
      </w:r>
    </w:p>
    <w:p w14:paraId="1E6C3121">
      <w:pPr>
        <w:pStyle w:val="2"/>
        <w:ind w:left="0" w:leftChars="0" w:firstLine="0" w:firstLineChars="0"/>
        <w:rPr>
          <w:rFonts w:hint="eastAsia" w:ascii="方正仿宋简体" w:hAnsi="方正仿宋简体" w:eastAsia="方正仿宋简体" w:cs="方正仿宋简体"/>
          <w:b/>
          <w:bCs/>
          <w:sz w:val="32"/>
          <w:szCs w:val="32"/>
          <w:lang w:val="en-US" w:eastAsia="zh-CN"/>
        </w:rPr>
      </w:pPr>
      <w:r>
        <w:drawing>
          <wp:inline distT="0" distB="0" distL="114300" distR="114300">
            <wp:extent cx="5324475" cy="7515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324475" cy="7515225"/>
                    </a:xfrm>
                    <a:prstGeom prst="rect">
                      <a:avLst/>
                    </a:prstGeom>
                    <a:noFill/>
                    <a:ln>
                      <a:noFill/>
                    </a:ln>
                  </pic:spPr>
                </pic:pic>
              </a:graphicData>
            </a:graphic>
          </wp:inline>
        </w:drawing>
      </w:r>
      <w:bookmarkStart w:id="0" w:name="_GoBack"/>
      <w:bookmarkEnd w:id="0"/>
    </w:p>
    <w:p w14:paraId="5B023CFF">
      <w:pPr>
        <w:pStyle w:val="2"/>
        <w:ind w:left="0" w:leftChars="0" w:firstLine="0" w:firstLineChars="0"/>
        <w:rPr>
          <w:rFonts w:hint="eastAsia" w:ascii="方正仿宋简体" w:hAnsi="方正仿宋简体" w:eastAsia="方正仿宋简体" w:cs="方正仿宋简体"/>
          <w:b/>
          <w:bCs/>
          <w:sz w:val="32"/>
          <w:szCs w:val="32"/>
          <w:lang w:val="en-US" w:eastAsia="zh-CN"/>
        </w:rPr>
      </w:pPr>
    </w:p>
    <w:sectPr>
      <w:pgSz w:w="11906" w:h="16838"/>
      <w:pgMar w:top="2154"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A00ACDD4-32D5-4208-8CC0-DAD538866274}"/>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1DA1C"/>
    <w:multiLevelType w:val="singleLevel"/>
    <w:tmpl w:val="CB21DA1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YTcxOWUyYjhlYTk2NTA2NTg4MDg4NDRiOWFhNTkifQ=="/>
  </w:docVars>
  <w:rsids>
    <w:rsidRoot w:val="218E4CAC"/>
    <w:rsid w:val="0357637B"/>
    <w:rsid w:val="0AD35C38"/>
    <w:rsid w:val="0E244613"/>
    <w:rsid w:val="12C46945"/>
    <w:rsid w:val="187667BE"/>
    <w:rsid w:val="19796A6F"/>
    <w:rsid w:val="1A7C19EF"/>
    <w:rsid w:val="1BE55780"/>
    <w:rsid w:val="1CC137C9"/>
    <w:rsid w:val="1E8B1299"/>
    <w:rsid w:val="1EB1440B"/>
    <w:rsid w:val="1EDC4763"/>
    <w:rsid w:val="20436F19"/>
    <w:rsid w:val="2076109D"/>
    <w:rsid w:val="218E4CAC"/>
    <w:rsid w:val="24E52C95"/>
    <w:rsid w:val="29075D36"/>
    <w:rsid w:val="29535EC4"/>
    <w:rsid w:val="2C615C84"/>
    <w:rsid w:val="2E19750B"/>
    <w:rsid w:val="2EFD7B91"/>
    <w:rsid w:val="30E908F7"/>
    <w:rsid w:val="3130023F"/>
    <w:rsid w:val="327D03A2"/>
    <w:rsid w:val="355E1D1F"/>
    <w:rsid w:val="379A1DED"/>
    <w:rsid w:val="3845778B"/>
    <w:rsid w:val="3AAC4818"/>
    <w:rsid w:val="3CAD59EE"/>
    <w:rsid w:val="3EF4123E"/>
    <w:rsid w:val="43D46490"/>
    <w:rsid w:val="44306688"/>
    <w:rsid w:val="46AC7371"/>
    <w:rsid w:val="49276B29"/>
    <w:rsid w:val="4C6D0CF6"/>
    <w:rsid w:val="50DA7964"/>
    <w:rsid w:val="50E14E00"/>
    <w:rsid w:val="52FE08FA"/>
    <w:rsid w:val="532874A4"/>
    <w:rsid w:val="5574072D"/>
    <w:rsid w:val="565D1DDC"/>
    <w:rsid w:val="5F7177AA"/>
    <w:rsid w:val="5F726A9D"/>
    <w:rsid w:val="60D35C8C"/>
    <w:rsid w:val="69371FBF"/>
    <w:rsid w:val="6A372C18"/>
    <w:rsid w:val="6C766DE5"/>
    <w:rsid w:val="6CBD4F2A"/>
    <w:rsid w:val="6E192634"/>
    <w:rsid w:val="6EE4481C"/>
    <w:rsid w:val="6F1F24E9"/>
    <w:rsid w:val="705C5AC2"/>
    <w:rsid w:val="738D5656"/>
    <w:rsid w:val="74F13B97"/>
    <w:rsid w:val="780C0345"/>
    <w:rsid w:val="782679B1"/>
    <w:rsid w:val="7A50583C"/>
    <w:rsid w:val="7DDB3462"/>
    <w:rsid w:val="7E611BB9"/>
    <w:rsid w:val="7EB32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paragraph" w:customStyle="1" w:styleId="8">
    <w:name w:val="样式1"/>
    <w:basedOn w:val="1"/>
    <w:next w:val="1"/>
    <w:qFormat/>
    <w:uiPriority w:val="0"/>
    <w:pPr>
      <w:keepNext/>
      <w:keepLines/>
      <w:spacing w:beforeLines="0" w:afterLines="0" w:line="560" w:lineRule="exact"/>
      <w:jc w:val="center"/>
      <w:outlineLvl w:val="0"/>
    </w:pPr>
    <w:rPr>
      <w:rFonts w:hint="default" w:eastAsia="方正小标宋简体" w:asciiTheme="minorAscii" w:hAnsiTheme="minorAscii"/>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627</Words>
  <Characters>686</Characters>
  <Lines>0</Lines>
  <Paragraphs>0</Paragraphs>
  <TotalTime>8</TotalTime>
  <ScaleCrop>false</ScaleCrop>
  <LinksUpToDate>false</LinksUpToDate>
  <CharactersWithSpaces>686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2022-08-19T03:22:00Z</dcterms:created>
  <dc:creator>耿心语</dc:creator>
  <cp:lastModifiedBy>DG</cp:lastModifiedBy>
  <cp:lastPrinted>2022-08-23T01:09:00Z</cp:lastPrinted>
  <dcterms:modified xsi:type="dcterms:W3CDTF">2024-06-20T03:42:20Z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C591FD60D054448A855B84F2854DED0F</vt:lpwstr>
  </property>
</Properties>
</file>